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0C" w:rsidRDefault="00516B0C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516B0C" w:rsidRDefault="00EB7CE4">
      <w:pPr>
        <w:spacing w:line="200" w:lineRule="atLeast"/>
        <w:ind w:left="44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406237" cy="11382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237" cy="113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B0C" w:rsidRDefault="00516B0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16B0C" w:rsidRDefault="00EB7CE4">
      <w:pPr>
        <w:spacing w:before="82"/>
        <w:ind w:left="4063" w:right="4063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4186"/>
          <w:w w:val="95"/>
          <w:sz w:val="14"/>
          <w:szCs w:val="14"/>
        </w:rPr>
        <w:t>“THE</w:t>
      </w:r>
      <w:r>
        <w:rPr>
          <w:rFonts w:ascii="Arial" w:eastAsia="Arial" w:hAnsi="Arial" w:cs="Arial"/>
          <w:color w:val="004186"/>
          <w:spacing w:val="-2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004186"/>
          <w:spacing w:val="-2"/>
          <w:w w:val="95"/>
          <w:sz w:val="14"/>
          <w:szCs w:val="14"/>
        </w:rPr>
        <w:t>BIRTHPLACE</w:t>
      </w:r>
      <w:r>
        <w:rPr>
          <w:rFonts w:ascii="Arial" w:eastAsia="Arial" w:hAnsi="Arial" w:cs="Arial"/>
          <w:color w:val="004186"/>
          <w:spacing w:val="-2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004186"/>
          <w:w w:val="95"/>
          <w:sz w:val="14"/>
          <w:szCs w:val="14"/>
        </w:rPr>
        <w:t>OF</w:t>
      </w:r>
      <w:r>
        <w:rPr>
          <w:rFonts w:ascii="Arial" w:eastAsia="Arial" w:hAnsi="Arial" w:cs="Arial"/>
          <w:color w:val="004186"/>
          <w:spacing w:val="-23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004186"/>
          <w:w w:val="95"/>
          <w:sz w:val="14"/>
          <w:szCs w:val="14"/>
        </w:rPr>
        <w:t>THE</w:t>
      </w:r>
      <w:r>
        <w:rPr>
          <w:rFonts w:ascii="Arial" w:eastAsia="Arial" w:hAnsi="Arial" w:cs="Arial"/>
          <w:color w:val="004186"/>
          <w:spacing w:val="-2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004186"/>
          <w:spacing w:val="-5"/>
          <w:w w:val="95"/>
          <w:sz w:val="14"/>
          <w:szCs w:val="14"/>
        </w:rPr>
        <w:t>STATE</w:t>
      </w:r>
      <w:r>
        <w:rPr>
          <w:rFonts w:ascii="Arial" w:eastAsia="Arial" w:hAnsi="Arial" w:cs="Arial"/>
          <w:color w:val="004186"/>
          <w:spacing w:val="-2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004186"/>
          <w:w w:val="95"/>
          <w:sz w:val="14"/>
          <w:szCs w:val="14"/>
        </w:rPr>
        <w:t>OF</w:t>
      </w:r>
      <w:r>
        <w:rPr>
          <w:rFonts w:ascii="Arial" w:eastAsia="Arial" w:hAnsi="Arial" w:cs="Arial"/>
          <w:color w:val="004186"/>
          <w:spacing w:val="-2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004186"/>
          <w:spacing w:val="-2"/>
          <w:w w:val="95"/>
          <w:sz w:val="14"/>
          <w:szCs w:val="14"/>
        </w:rPr>
        <w:t>NEW</w:t>
      </w:r>
      <w:r>
        <w:rPr>
          <w:rFonts w:ascii="Arial" w:eastAsia="Arial" w:hAnsi="Arial" w:cs="Arial"/>
          <w:color w:val="004186"/>
          <w:spacing w:val="-23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color w:val="004186"/>
          <w:w w:val="95"/>
          <w:sz w:val="14"/>
          <w:szCs w:val="14"/>
        </w:rPr>
        <w:t>YORK”</w:t>
      </w:r>
    </w:p>
    <w:p w:rsidR="00516B0C" w:rsidRDefault="00EB7CE4">
      <w:pPr>
        <w:spacing w:before="63"/>
        <w:ind w:left="4063" w:right="4063"/>
        <w:jc w:val="center"/>
        <w:rPr>
          <w:rFonts w:ascii="Book Antiqua" w:eastAsia="Book Antiqua" w:hAnsi="Book Antiqua" w:cs="Book Antiqua"/>
        </w:rPr>
      </w:pPr>
      <w:r>
        <w:rPr>
          <w:rFonts w:ascii="Book Antiqua"/>
          <w:b/>
          <w:color w:val="004186"/>
        </w:rPr>
        <w:t>OFFICE</w:t>
      </w:r>
      <w:r>
        <w:rPr>
          <w:rFonts w:ascii="Book Antiqua"/>
          <w:b/>
          <w:color w:val="004186"/>
          <w:spacing w:val="-3"/>
        </w:rPr>
        <w:t xml:space="preserve"> </w:t>
      </w:r>
      <w:r>
        <w:rPr>
          <w:rFonts w:ascii="Book Antiqua"/>
          <w:b/>
          <w:color w:val="004186"/>
        </w:rPr>
        <w:t>OF</w:t>
      </w:r>
      <w:r>
        <w:rPr>
          <w:rFonts w:ascii="Book Antiqua"/>
          <w:b/>
          <w:color w:val="004186"/>
          <w:spacing w:val="-3"/>
        </w:rPr>
        <w:t xml:space="preserve"> </w:t>
      </w:r>
      <w:r>
        <w:rPr>
          <w:rFonts w:ascii="Book Antiqua"/>
          <w:b/>
          <w:color w:val="004186"/>
        </w:rPr>
        <w:t>THE</w:t>
      </w:r>
      <w:r>
        <w:rPr>
          <w:rFonts w:ascii="Book Antiqua"/>
          <w:b/>
          <w:color w:val="004186"/>
          <w:spacing w:val="-1"/>
        </w:rPr>
        <w:t xml:space="preserve"> </w:t>
      </w:r>
      <w:r>
        <w:rPr>
          <w:rFonts w:ascii="Book Antiqua"/>
          <w:b/>
          <w:color w:val="004186"/>
        </w:rPr>
        <w:t>MAYOR</w:t>
      </w:r>
    </w:p>
    <w:p w:rsidR="00516B0C" w:rsidRDefault="00516B0C">
      <w:pPr>
        <w:spacing w:before="3"/>
        <w:rPr>
          <w:rFonts w:ascii="Book Antiqua" w:eastAsia="Book Antiqua" w:hAnsi="Book Antiqua" w:cs="Book Antiqua"/>
          <w:b/>
          <w:bCs/>
          <w:sz w:val="10"/>
          <w:szCs w:val="10"/>
        </w:rPr>
      </w:pPr>
    </w:p>
    <w:p w:rsidR="00516B0C" w:rsidRDefault="00516B0C">
      <w:pPr>
        <w:rPr>
          <w:rFonts w:ascii="Book Antiqua" w:eastAsia="Book Antiqua" w:hAnsi="Book Antiqua" w:cs="Book Antiqua"/>
          <w:sz w:val="10"/>
          <w:szCs w:val="10"/>
        </w:rPr>
        <w:sectPr w:rsidR="00516B0C">
          <w:type w:val="continuous"/>
          <w:pgSz w:w="12240" w:h="15840"/>
          <w:pgMar w:top="320" w:right="540" w:bottom="280" w:left="540" w:header="720" w:footer="720" w:gutter="0"/>
          <w:cols w:space="720"/>
        </w:sectPr>
      </w:pPr>
    </w:p>
    <w:p w:rsidR="00516B0C" w:rsidRDefault="00EB7CE4">
      <w:pPr>
        <w:spacing w:before="63" w:line="228" w:lineRule="exact"/>
        <w:ind w:left="191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/>
          <w:color w:val="004186"/>
          <w:sz w:val="19"/>
        </w:rPr>
        <w:lastRenderedPageBreak/>
        <w:t>JUSTIN</w:t>
      </w:r>
      <w:r>
        <w:rPr>
          <w:rFonts w:ascii="Book Antiqua"/>
          <w:color w:val="004186"/>
          <w:spacing w:val="-9"/>
          <w:sz w:val="19"/>
        </w:rPr>
        <w:t xml:space="preserve"> </w:t>
      </w:r>
      <w:r>
        <w:rPr>
          <w:rFonts w:ascii="Book Antiqua"/>
          <w:color w:val="004186"/>
          <w:sz w:val="19"/>
        </w:rPr>
        <w:t>C.</w:t>
      </w:r>
      <w:r>
        <w:rPr>
          <w:rFonts w:ascii="Book Antiqua"/>
          <w:color w:val="004186"/>
          <w:spacing w:val="-8"/>
          <w:sz w:val="19"/>
        </w:rPr>
        <w:t xml:space="preserve"> </w:t>
      </w:r>
      <w:r>
        <w:rPr>
          <w:rFonts w:ascii="Book Antiqua"/>
          <w:color w:val="004186"/>
          <w:sz w:val="19"/>
        </w:rPr>
        <w:t>BRASCH</w:t>
      </w:r>
    </w:p>
    <w:p w:rsidR="00516B0C" w:rsidRDefault="00EB7CE4">
      <w:pPr>
        <w:spacing w:line="191" w:lineRule="exact"/>
        <w:ind w:left="191"/>
        <w:rPr>
          <w:rFonts w:ascii="Book Antiqua" w:eastAsia="Book Antiqua" w:hAnsi="Book Antiqua" w:cs="Book Antiqua"/>
          <w:sz w:val="16"/>
          <w:szCs w:val="16"/>
        </w:rPr>
      </w:pPr>
      <w:r>
        <w:rPr>
          <w:rFonts w:ascii="Book Antiqua"/>
          <w:color w:val="004186"/>
          <w:sz w:val="16"/>
        </w:rPr>
        <w:t>MAYOR</w:t>
      </w:r>
    </w:p>
    <w:p w:rsidR="00516B0C" w:rsidRDefault="00EB7CE4">
      <w:pPr>
        <w:pStyle w:val="BodyText"/>
        <w:spacing w:before="61" w:line="244" w:lineRule="exact"/>
        <w:ind w:left="192"/>
      </w:pPr>
      <w:r>
        <w:br w:type="column"/>
      </w:r>
      <w:proofErr w:type="gramStart"/>
      <w:r>
        <w:rPr>
          <w:color w:val="004186"/>
          <w:spacing w:val="-1"/>
        </w:rPr>
        <w:lastRenderedPageBreak/>
        <w:t>t</w:t>
      </w:r>
      <w:proofErr w:type="gramEnd"/>
      <w:r>
        <w:rPr>
          <w:color w:val="004186"/>
          <w:spacing w:val="-1"/>
        </w:rPr>
        <w:t>:</w:t>
      </w:r>
      <w:r>
        <w:rPr>
          <w:color w:val="004186"/>
        </w:rPr>
        <w:t xml:space="preserve"> 914.422.1411</w:t>
      </w:r>
    </w:p>
    <w:p w:rsidR="00516B0C" w:rsidRDefault="00EB7CE4">
      <w:pPr>
        <w:pStyle w:val="BodyText"/>
        <w:spacing w:line="244" w:lineRule="exact"/>
      </w:pPr>
      <w:proofErr w:type="gramStart"/>
      <w:r>
        <w:rPr>
          <w:color w:val="004186"/>
        </w:rPr>
        <w:t>f</w:t>
      </w:r>
      <w:proofErr w:type="gramEnd"/>
      <w:r>
        <w:rPr>
          <w:color w:val="004186"/>
        </w:rPr>
        <w:t>: 914.422.1395</w:t>
      </w:r>
    </w:p>
    <w:p w:rsidR="00516B0C" w:rsidRDefault="00516B0C">
      <w:pPr>
        <w:spacing w:line="244" w:lineRule="exact"/>
        <w:sectPr w:rsidR="00516B0C">
          <w:type w:val="continuous"/>
          <w:pgSz w:w="12240" w:h="15840"/>
          <w:pgMar w:top="320" w:right="540" w:bottom="280" w:left="540" w:header="720" w:footer="720" w:gutter="0"/>
          <w:cols w:num="2" w:space="720" w:equalWidth="0">
            <w:col w:w="1902" w:space="7601"/>
            <w:col w:w="1657"/>
          </w:cols>
        </w:sectPr>
      </w:pPr>
    </w:p>
    <w:p w:rsidR="00516B0C" w:rsidRDefault="00516B0C">
      <w:pPr>
        <w:rPr>
          <w:rFonts w:ascii="Book Antiqua" w:eastAsia="Book Antiqua" w:hAnsi="Book Antiqua" w:cs="Book Antiqua"/>
          <w:sz w:val="20"/>
          <w:szCs w:val="20"/>
        </w:rPr>
      </w:pPr>
    </w:p>
    <w:p w:rsidR="009B6BF4" w:rsidRPr="00FA401D" w:rsidRDefault="009B6BF4" w:rsidP="009B6BF4">
      <w:pPr>
        <w:jc w:val="center"/>
        <w:rPr>
          <w:rFonts w:ascii="Segoe UI" w:hAnsi="Segoe UI" w:cs="Segoe UI"/>
          <w:b/>
        </w:rPr>
      </w:pPr>
      <w:r w:rsidRPr="00FA401D">
        <w:rPr>
          <w:rFonts w:ascii="Segoe UI" w:hAnsi="Segoe UI" w:cs="Segoe UI"/>
          <w:b/>
        </w:rPr>
        <w:t xml:space="preserve">January </w:t>
      </w:r>
      <w:r w:rsidR="007B3BA1">
        <w:rPr>
          <w:rFonts w:ascii="Segoe UI" w:hAnsi="Segoe UI" w:cs="Segoe UI"/>
          <w:b/>
        </w:rPr>
        <w:t>8</w:t>
      </w:r>
      <w:r w:rsidRPr="00FA401D">
        <w:rPr>
          <w:rFonts w:ascii="Segoe UI" w:hAnsi="Segoe UI" w:cs="Segoe UI"/>
          <w:b/>
        </w:rPr>
        <w:t>, 2026</w:t>
      </w:r>
    </w:p>
    <w:p w:rsidR="009B6BF4" w:rsidRPr="00FA401D" w:rsidRDefault="009B6BF4" w:rsidP="009B6BF4">
      <w:pPr>
        <w:jc w:val="center"/>
        <w:rPr>
          <w:rFonts w:ascii="Segoe UI" w:hAnsi="Segoe UI" w:cs="Segoe UI"/>
          <w:b/>
        </w:rPr>
      </w:pPr>
      <w:r w:rsidRPr="00FA401D">
        <w:rPr>
          <w:rFonts w:ascii="Segoe UI" w:hAnsi="Segoe UI" w:cs="Segoe UI"/>
          <w:b/>
        </w:rPr>
        <w:t>7 p.m.</w:t>
      </w:r>
    </w:p>
    <w:p w:rsidR="009B6BF4" w:rsidRPr="00FA401D" w:rsidRDefault="007B3BA1" w:rsidP="009B6BF4">
      <w:pPr>
        <w:jc w:val="center"/>
        <w:rPr>
          <w:rFonts w:ascii="Segoe UI" w:hAnsi="Segoe UI" w:cs="Segoe UI"/>
        </w:rPr>
      </w:pPr>
      <w:hyperlink r:id="rId7" w:tgtFrame="_blank" w:history="1">
        <w:r w:rsidR="009B6BF4" w:rsidRPr="00FA401D">
          <w:rPr>
            <w:rFonts w:ascii="Segoe UI" w:hAnsi="Segoe UI" w:cs="Segoe UI"/>
            <w:color w:val="1155CC"/>
            <w:u w:val="single"/>
          </w:rPr>
          <w:t>https://us02web.</w:t>
        </w:r>
        <w:r w:rsidR="009B6BF4" w:rsidRPr="00FA401D">
          <w:rPr>
            <w:rFonts w:ascii="Segoe UI" w:hAnsi="Segoe UI" w:cs="Segoe UI"/>
            <w:color w:val="1155CC"/>
          </w:rPr>
          <w:t>zoom</w:t>
        </w:r>
        <w:r w:rsidR="009B6BF4" w:rsidRPr="00FA401D">
          <w:rPr>
            <w:rFonts w:ascii="Segoe UI" w:hAnsi="Segoe UI" w:cs="Segoe UI"/>
            <w:color w:val="1155CC"/>
            <w:u w:val="single"/>
          </w:rPr>
          <w:t>.us/j/4098438899</w:t>
        </w:r>
      </w:hyperlink>
    </w:p>
    <w:p w:rsidR="009B6BF4" w:rsidRPr="00FA401D" w:rsidRDefault="009B6BF4" w:rsidP="009B6BF4">
      <w:pPr>
        <w:jc w:val="center"/>
        <w:rPr>
          <w:rFonts w:ascii="Segoe UI" w:hAnsi="Segoe UI" w:cs="Segoe UI"/>
          <w:b/>
        </w:rPr>
      </w:pPr>
      <w:r w:rsidRPr="00FA401D">
        <w:rPr>
          <w:rFonts w:ascii="Segoe UI" w:hAnsi="Segoe UI" w:cs="Segoe UI"/>
          <w:b/>
        </w:rPr>
        <w:t>Agenda</w:t>
      </w:r>
    </w:p>
    <w:p w:rsidR="009B6BF4" w:rsidRPr="00FA401D" w:rsidRDefault="009B6BF4" w:rsidP="009B6BF4">
      <w:pPr>
        <w:jc w:val="center"/>
        <w:rPr>
          <w:rFonts w:ascii="Segoe UI" w:hAnsi="Segoe UI" w:cs="Segoe UI"/>
        </w:rPr>
      </w:pPr>
    </w:p>
    <w:p w:rsidR="009B6BF4" w:rsidRPr="00FA401D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Approval of December Minutes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Youth Board Chairman’s Report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Report from the Mayor’s Youth Council</w:t>
      </w:r>
      <w:bookmarkStart w:id="0" w:name="_GoBack"/>
      <w:bookmarkEnd w:id="0"/>
    </w:p>
    <w:p w:rsidR="009B6BF4" w:rsidRPr="00FA401D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 xml:space="preserve">Report From the Institute of Health – Helena </w:t>
      </w:r>
      <w:proofErr w:type="spellStart"/>
      <w:r w:rsidRPr="00FA401D">
        <w:rPr>
          <w:rFonts w:ascii="Segoe UI" w:hAnsi="Segoe UI" w:cs="Segoe UI"/>
        </w:rPr>
        <w:t>Marescot</w:t>
      </w:r>
      <w:proofErr w:type="spellEnd"/>
      <w:r w:rsidRPr="00FA401D">
        <w:rPr>
          <w:rFonts w:ascii="Segoe UI" w:hAnsi="Segoe UI" w:cs="Segoe UI"/>
        </w:rPr>
        <w:t xml:space="preserve">  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Deputy Youth Bureau Director’s Report: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2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Update on OASAS Grant Funding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2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Forthcoming Training Opportunities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2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Exploring AI Opportunities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Youth Bureau Director’s Report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3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2025 Holiday Celebrations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3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Grandpas United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3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 xml:space="preserve">Clubmen Higher Aims Recruitment Program January 14, White Plains </w:t>
      </w:r>
      <w:r>
        <w:rPr>
          <w:rFonts w:ascii="Segoe UI" w:hAnsi="Segoe UI" w:cs="Segoe UI"/>
        </w:rPr>
        <w:t xml:space="preserve">Public </w:t>
      </w:r>
      <w:r w:rsidRPr="00FA401D">
        <w:rPr>
          <w:rFonts w:ascii="Segoe UI" w:hAnsi="Segoe UI" w:cs="Segoe UI"/>
        </w:rPr>
        <w:t>Library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3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2025 Unsung Heroes Celebration – January 29</w:t>
      </w:r>
      <w:r w:rsidRPr="00FA401D">
        <w:rPr>
          <w:rFonts w:ascii="Segoe UI" w:hAnsi="Segoe UI" w:cs="Segoe UI"/>
          <w:vertAlign w:val="superscript"/>
        </w:rPr>
        <w:t>th</w:t>
      </w:r>
      <w:r w:rsidRPr="00FA401D">
        <w:rPr>
          <w:rFonts w:ascii="Segoe UI" w:hAnsi="Segoe UI" w:cs="Segoe UI"/>
        </w:rPr>
        <w:t xml:space="preserve">, White Plains </w:t>
      </w:r>
      <w:r>
        <w:rPr>
          <w:rFonts w:ascii="Segoe UI" w:hAnsi="Segoe UI" w:cs="Segoe UI"/>
        </w:rPr>
        <w:t xml:space="preserve">Public </w:t>
      </w:r>
      <w:r w:rsidRPr="00FA401D">
        <w:rPr>
          <w:rFonts w:ascii="Segoe UI" w:hAnsi="Segoe UI" w:cs="Segoe UI"/>
        </w:rPr>
        <w:t>Library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3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Grants Update: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4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$50,000 Social Justice for Youth Program – Westchester County Youth Bureau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4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$50, 000 Health and Fit for Life – Westchester County Youth Bureau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4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$50,000 Boys Step Up Program – Westchester County Youth Bureau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4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$29,000 Sports &amp; Education Program – Westchester County Youth Bureau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4"/>
        </w:numPr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$29,362 Westchester County Youth Bureau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4"/>
        </w:numPr>
        <w:tabs>
          <w:tab w:val="left" w:pos="90"/>
        </w:tabs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$227,788 Westchester County Department of Mental Health (OASAS)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1"/>
        </w:numPr>
        <w:tabs>
          <w:tab w:val="left" w:pos="90"/>
        </w:tabs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Upcoming Events: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5"/>
        </w:numPr>
        <w:tabs>
          <w:tab w:val="left" w:pos="90"/>
        </w:tabs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Clubmen Higher Aims Recruitment, Wed</w:t>
      </w:r>
      <w:r>
        <w:rPr>
          <w:rFonts w:ascii="Segoe UI" w:hAnsi="Segoe UI" w:cs="Segoe UI"/>
        </w:rPr>
        <w:t xml:space="preserve">., </w:t>
      </w:r>
      <w:r w:rsidRPr="00FA401D">
        <w:rPr>
          <w:rFonts w:ascii="Segoe UI" w:hAnsi="Segoe UI" w:cs="Segoe UI"/>
        </w:rPr>
        <w:t>January 14, 6 p.m. WP Library</w:t>
      </w:r>
    </w:p>
    <w:p w:rsidR="009B6BF4" w:rsidRPr="009B6BF4" w:rsidRDefault="009B6BF4" w:rsidP="009B6BF4">
      <w:pPr>
        <w:pStyle w:val="ListParagraph"/>
        <w:widowControl/>
        <w:numPr>
          <w:ilvl w:val="0"/>
          <w:numId w:val="5"/>
        </w:numPr>
        <w:tabs>
          <w:tab w:val="left" w:pos="360"/>
        </w:tabs>
        <w:contextualSpacing/>
        <w:rPr>
          <w:rFonts w:ascii="Segoe UI" w:hAnsi="Segoe UI" w:cs="Segoe UI"/>
        </w:rPr>
      </w:pPr>
      <w:r w:rsidRPr="009B6BF4">
        <w:rPr>
          <w:rFonts w:ascii="Segoe UI" w:hAnsi="Segoe UI" w:cs="Segoe UI"/>
        </w:rPr>
        <w:t>MLK Jr. Youth Basketball Tournament, Sat., January 17, TDYCC, 12 p.m.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5"/>
        </w:numPr>
        <w:tabs>
          <w:tab w:val="left" w:pos="360"/>
        </w:tabs>
        <w:contextualSpacing/>
        <w:rPr>
          <w:rFonts w:ascii="Segoe UI" w:hAnsi="Segoe UI" w:cs="Segoe UI"/>
        </w:rPr>
      </w:pPr>
      <w:r w:rsidRPr="00FA401D">
        <w:rPr>
          <w:rFonts w:ascii="Segoe UI" w:hAnsi="Segoe UI" w:cs="Segoe UI"/>
        </w:rPr>
        <w:t>Unsung Hero Awards Program, Thurs</w:t>
      </w:r>
      <w:r>
        <w:rPr>
          <w:rFonts w:ascii="Segoe UI" w:hAnsi="Segoe UI" w:cs="Segoe UI"/>
        </w:rPr>
        <w:t xml:space="preserve">., </w:t>
      </w:r>
      <w:r w:rsidRPr="00FA401D">
        <w:rPr>
          <w:rFonts w:ascii="Segoe UI" w:hAnsi="Segoe UI" w:cs="Segoe UI"/>
        </w:rPr>
        <w:t xml:space="preserve">January 29, 6 p.m. WP </w:t>
      </w:r>
      <w:r>
        <w:rPr>
          <w:rFonts w:ascii="Segoe UI" w:hAnsi="Segoe UI" w:cs="Segoe UI"/>
        </w:rPr>
        <w:t xml:space="preserve">Public </w:t>
      </w:r>
      <w:r w:rsidRPr="00FA401D">
        <w:rPr>
          <w:rFonts w:ascii="Segoe UI" w:hAnsi="Segoe UI" w:cs="Segoe UI"/>
        </w:rPr>
        <w:t>Library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Report from </w:t>
      </w:r>
      <w:r w:rsidRPr="00FA401D">
        <w:rPr>
          <w:rFonts w:ascii="Segoe UI" w:hAnsi="Segoe UI" w:cs="Segoe UI"/>
        </w:rPr>
        <w:t>White Plains Board of Education</w:t>
      </w:r>
      <w:r w:rsidRPr="009B6BF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- Rosemarie Eller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Report from </w:t>
      </w:r>
      <w:r w:rsidRPr="00FA401D">
        <w:rPr>
          <w:rFonts w:ascii="Segoe UI" w:hAnsi="Segoe UI" w:cs="Segoe UI"/>
        </w:rPr>
        <w:t>Recreation Department</w:t>
      </w:r>
      <w:r>
        <w:rPr>
          <w:rFonts w:ascii="Segoe UI" w:hAnsi="Segoe UI" w:cs="Segoe UI"/>
        </w:rPr>
        <w:t xml:space="preserve"> – Commissioner Beth Bricker</w:t>
      </w:r>
    </w:p>
    <w:p w:rsidR="009B6BF4" w:rsidRPr="00FA401D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Report from </w:t>
      </w:r>
      <w:r w:rsidRPr="00FA401D">
        <w:rPr>
          <w:rFonts w:ascii="Segoe UI" w:hAnsi="Segoe UI" w:cs="Segoe UI"/>
        </w:rPr>
        <w:t xml:space="preserve">White Plains Library </w:t>
      </w:r>
      <w:r>
        <w:rPr>
          <w:rFonts w:ascii="Segoe UI" w:hAnsi="Segoe UI" w:cs="Segoe UI"/>
        </w:rPr>
        <w:t xml:space="preserve"> - Tim Baird</w:t>
      </w:r>
    </w:p>
    <w:p w:rsidR="009B6BF4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Report from </w:t>
      </w:r>
      <w:r w:rsidRPr="00FA401D">
        <w:rPr>
          <w:rFonts w:ascii="Segoe UI" w:hAnsi="Segoe UI" w:cs="Segoe UI"/>
        </w:rPr>
        <w:t xml:space="preserve">White Plains Public Safety </w:t>
      </w:r>
      <w:r>
        <w:rPr>
          <w:rFonts w:ascii="Segoe UI" w:hAnsi="Segoe UI" w:cs="Segoe UI"/>
        </w:rPr>
        <w:t xml:space="preserve">- </w:t>
      </w:r>
      <w:r w:rsidRPr="00FA401D">
        <w:rPr>
          <w:rFonts w:ascii="Segoe UI" w:hAnsi="Segoe UI" w:cs="Segoe UI"/>
        </w:rPr>
        <w:t xml:space="preserve">Lt. August </w:t>
      </w:r>
      <w:proofErr w:type="spellStart"/>
      <w:r w:rsidRPr="00FA401D">
        <w:rPr>
          <w:rFonts w:ascii="Segoe UI" w:hAnsi="Segoe UI" w:cs="Segoe UI"/>
        </w:rPr>
        <w:t>Fazzino</w:t>
      </w:r>
      <w:proofErr w:type="spellEnd"/>
    </w:p>
    <w:p w:rsidR="009B6BF4" w:rsidRPr="00FA401D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Other</w:t>
      </w:r>
    </w:p>
    <w:p w:rsidR="00516B0C" w:rsidRPr="009B6BF4" w:rsidRDefault="009B6BF4" w:rsidP="009B6BF4">
      <w:pPr>
        <w:pStyle w:val="ListParagraph"/>
        <w:widowControl/>
        <w:numPr>
          <w:ilvl w:val="0"/>
          <w:numId w:val="1"/>
        </w:numPr>
        <w:contextualSpacing/>
        <w:rPr>
          <w:rFonts w:ascii="Book Antiqua" w:eastAsia="Book Antiqua" w:hAnsi="Book Antiqua" w:cs="Book Antiqua"/>
          <w:sz w:val="20"/>
          <w:szCs w:val="20"/>
        </w:rPr>
      </w:pPr>
      <w:r w:rsidRPr="009B6BF4">
        <w:rPr>
          <w:rFonts w:ascii="Segoe UI" w:hAnsi="Segoe UI" w:cs="Segoe UI"/>
        </w:rPr>
        <w:t>Meeting Adjourn  [Next Meeting</w:t>
      </w:r>
      <w:r>
        <w:rPr>
          <w:rFonts w:ascii="Segoe UI" w:hAnsi="Segoe UI" w:cs="Segoe UI"/>
        </w:rPr>
        <w:t>:</w:t>
      </w:r>
      <w:r w:rsidRPr="009B6BF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February</w:t>
      </w:r>
      <w:r w:rsidRPr="009B6BF4">
        <w:rPr>
          <w:rFonts w:ascii="Segoe UI" w:hAnsi="Segoe UI" w:cs="Segoe UI"/>
        </w:rPr>
        <w:t xml:space="preserve"> 5, 2026]</w:t>
      </w:r>
    </w:p>
    <w:p w:rsidR="00516B0C" w:rsidRDefault="00516B0C">
      <w:pPr>
        <w:spacing w:before="12"/>
        <w:rPr>
          <w:rFonts w:ascii="Book Antiqua" w:eastAsia="Book Antiqua" w:hAnsi="Book Antiqua" w:cs="Book Antiqua"/>
          <w:sz w:val="14"/>
          <w:szCs w:val="14"/>
        </w:rPr>
      </w:pPr>
    </w:p>
    <w:p w:rsidR="00516B0C" w:rsidRDefault="009B6BF4">
      <w:pPr>
        <w:spacing w:line="20" w:lineRule="atLeast"/>
        <w:ind w:left="118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36105" cy="12700"/>
                <wp:effectExtent l="8255" t="7620" r="889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6105" cy="12700"/>
                          <a:chOff x="0" y="0"/>
                          <a:chExt cx="10923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903" cy="2"/>
                            <a:chOff x="10" y="10"/>
                            <a:chExt cx="1090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90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903"/>
                                <a:gd name="T2" fmla="+- 0 10913 10"/>
                                <a:gd name="T3" fmla="*/ T2 w 109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3">
                                  <a:moveTo>
                                    <a:pt x="0" y="0"/>
                                  </a:moveTo>
                                  <a:lnTo>
                                    <a:pt x="1090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41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46.15pt;height:1pt;mso-position-horizontal-relative:char;mso-position-vertical-relative:line" coordsize="109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">
                <v:group id="Group 3" o:spid="_x0000_s1027" style="position:absolute;left:10;top:10;width:10903;height:2" coordorigin="10,10" coordsize="109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0;top:10;width:10903;height:2;visibility:visible;mso-wrap-style:square;v-text-anchor:top" coordsize="109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bQMQA&#10;AADaAAAADwAAAGRycy9kb3ducmV2LnhtbESP0WrCQBRE3wX/YblC35pNpUqJriKibV4qbewHXLLX&#10;JDZ7N2S3SZqvdwsFH4eZOcOst4OpRUetqywreIpiEMS51RUXCr7Ox8cXEM4ja6wtk4JfcrDdTCdr&#10;TLTt+ZO6zBciQNglqKD0vkmkdHlJBl1kG+LgXWxr0AfZFlK32Ae4qeU8jpfSYMVhocSG9iXl39mP&#10;UaDHYXHFj9fz/LRzMn07XA/v2ajUw2zYrUB4Gvw9/N9OtYJn+LsSb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QW0DEAAAA2gAAAA8AAAAAAAAAAAAAAAAAmAIAAGRycy9k&#10;b3ducmV2LnhtbFBLBQYAAAAABAAEAPUAAACJAwAAAAA=&#10;" path="m,l10903,e" filled="f" strokecolor="#004186" strokeweight="1pt">
                    <v:path arrowok="t" o:connecttype="custom" o:connectlocs="0,0;10903,0" o:connectangles="0,0"/>
                  </v:shape>
                </v:group>
                <w10:anchorlock/>
              </v:group>
            </w:pict>
          </mc:Fallback>
        </mc:AlternateContent>
      </w:r>
    </w:p>
    <w:p w:rsidR="00516B0C" w:rsidRDefault="00EB7CE4">
      <w:pPr>
        <w:pStyle w:val="BodyText"/>
        <w:spacing w:before="58" w:line="246" w:lineRule="exact"/>
        <w:ind w:left="4291" w:right="3386" w:hanging="904"/>
      </w:pPr>
      <w:r>
        <w:rPr>
          <w:color w:val="004186"/>
        </w:rPr>
        <w:t>255</w:t>
      </w:r>
      <w:r>
        <w:rPr>
          <w:color w:val="004186"/>
          <w:spacing w:val="10"/>
        </w:rPr>
        <w:t xml:space="preserve"> </w:t>
      </w:r>
      <w:r>
        <w:rPr>
          <w:color w:val="004186"/>
        </w:rPr>
        <w:t>Main</w:t>
      </w:r>
      <w:r>
        <w:rPr>
          <w:color w:val="004186"/>
          <w:spacing w:val="11"/>
        </w:rPr>
        <w:t xml:space="preserve"> </w:t>
      </w:r>
      <w:r>
        <w:rPr>
          <w:color w:val="004186"/>
        </w:rPr>
        <w:t>Street</w:t>
      </w:r>
      <w:r>
        <w:rPr>
          <w:color w:val="004186"/>
          <w:spacing w:val="11"/>
        </w:rPr>
        <w:t xml:space="preserve"> </w:t>
      </w:r>
      <w:r>
        <w:rPr>
          <w:color w:val="004186"/>
        </w:rPr>
        <w:t>•</w:t>
      </w:r>
      <w:r>
        <w:rPr>
          <w:color w:val="004186"/>
          <w:spacing w:val="10"/>
        </w:rPr>
        <w:t xml:space="preserve"> </w:t>
      </w:r>
      <w:r>
        <w:rPr>
          <w:color w:val="004186"/>
        </w:rPr>
        <w:t>White</w:t>
      </w:r>
      <w:r>
        <w:rPr>
          <w:color w:val="004186"/>
          <w:spacing w:val="11"/>
        </w:rPr>
        <w:t xml:space="preserve"> </w:t>
      </w:r>
      <w:r>
        <w:rPr>
          <w:color w:val="004186"/>
        </w:rPr>
        <w:t>Plains,</w:t>
      </w:r>
      <w:r>
        <w:rPr>
          <w:color w:val="004186"/>
          <w:spacing w:val="11"/>
        </w:rPr>
        <w:t xml:space="preserve"> </w:t>
      </w:r>
      <w:r>
        <w:rPr>
          <w:color w:val="004186"/>
          <w:spacing w:val="-1"/>
        </w:rPr>
        <w:t>New</w:t>
      </w:r>
      <w:r>
        <w:rPr>
          <w:color w:val="004186"/>
          <w:spacing w:val="10"/>
        </w:rPr>
        <w:t xml:space="preserve"> </w:t>
      </w:r>
      <w:r>
        <w:rPr>
          <w:color w:val="004186"/>
        </w:rPr>
        <w:t>York</w:t>
      </w:r>
      <w:r>
        <w:rPr>
          <w:color w:val="004186"/>
          <w:spacing w:val="11"/>
        </w:rPr>
        <w:t xml:space="preserve"> </w:t>
      </w:r>
      <w:r>
        <w:rPr>
          <w:color w:val="004186"/>
        </w:rPr>
        <w:t>10601</w:t>
      </w:r>
      <w:hyperlink r:id="rId8">
        <w:r>
          <w:rPr>
            <w:color w:val="004186"/>
            <w:spacing w:val="21"/>
            <w:w w:val="102"/>
          </w:rPr>
          <w:t xml:space="preserve"> </w:t>
        </w:r>
        <w:r>
          <w:rPr>
            <w:color w:val="004186"/>
          </w:rPr>
          <w:t>www.cityofwhiteplains.com</w:t>
        </w:r>
      </w:hyperlink>
    </w:p>
    <w:sectPr w:rsidR="00516B0C">
      <w:type w:val="continuous"/>
      <w:pgSz w:w="12240" w:h="15840"/>
      <w:pgMar w:top="32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5BE5"/>
    <w:multiLevelType w:val="hybridMultilevel"/>
    <w:tmpl w:val="5EF09B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5C641F"/>
    <w:multiLevelType w:val="hybridMultilevel"/>
    <w:tmpl w:val="DB6E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E4C52"/>
    <w:multiLevelType w:val="hybridMultilevel"/>
    <w:tmpl w:val="72743C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661617"/>
    <w:multiLevelType w:val="hybridMultilevel"/>
    <w:tmpl w:val="F968C7E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B821594"/>
    <w:multiLevelType w:val="hybridMultilevel"/>
    <w:tmpl w:val="F8988A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0C"/>
    <w:rsid w:val="00516B0C"/>
    <w:rsid w:val="007B3BA1"/>
    <w:rsid w:val="009B6BF4"/>
    <w:rsid w:val="00E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"/>
    </w:pPr>
    <w:rPr>
      <w:rFonts w:ascii="Book Antiqua" w:eastAsia="Book Antiqua" w:hAnsi="Book Antiqua"/>
      <w:sz w:val="20"/>
      <w:szCs w:val="20"/>
    </w:rPr>
  </w:style>
  <w:style w:type="paragraph" w:styleId="ListParagraph">
    <w:name w:val="List Paragraph"/>
    <w:basedOn w:val="Normal"/>
    <w:uiPriority w:val="72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7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"/>
    </w:pPr>
    <w:rPr>
      <w:rFonts w:ascii="Book Antiqua" w:eastAsia="Book Antiqua" w:hAnsi="Book Antiqua"/>
      <w:sz w:val="20"/>
      <w:szCs w:val="20"/>
    </w:rPr>
  </w:style>
  <w:style w:type="paragraph" w:styleId="ListParagraph">
    <w:name w:val="List Paragraph"/>
    <w:basedOn w:val="Normal"/>
    <w:uiPriority w:val="72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7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whiteplains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2web.zoom.us/j/40984388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White Plais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Costable</dc:creator>
  <cp:lastModifiedBy>Laura Montoya</cp:lastModifiedBy>
  <cp:revision>3</cp:revision>
  <dcterms:created xsi:type="dcterms:W3CDTF">2026-01-05T16:41:00Z</dcterms:created>
  <dcterms:modified xsi:type="dcterms:W3CDTF">2026-01-05T20:51:00Z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</Properties>
</file>